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FA" w:rsidRPr="00CF3E9B" w:rsidRDefault="00CD44FA" w:rsidP="00CD44FA">
      <w:pPr>
        <w:spacing w:line="360" w:lineRule="auto"/>
        <w:rPr>
          <w:rFonts w:ascii="Calibri" w:hAnsi="Calibri" w:cs="Calibri"/>
          <w:b/>
        </w:rPr>
      </w:pPr>
      <w:r w:rsidRPr="00CF3E9B">
        <w:rPr>
          <w:rFonts w:ascii="Calibri" w:hAnsi="Calibri" w:cs="Calibri"/>
          <w:b/>
        </w:rPr>
        <w:t xml:space="preserve">Akademia Nauk Stosowanych </w:t>
      </w:r>
    </w:p>
    <w:p w:rsidR="00CD44FA" w:rsidRPr="00CF3E9B" w:rsidRDefault="00CD44FA" w:rsidP="00CD44FA">
      <w:pPr>
        <w:spacing w:line="360" w:lineRule="auto"/>
        <w:rPr>
          <w:rFonts w:ascii="Calibri" w:hAnsi="Calibri" w:cs="Calibri"/>
          <w:b/>
        </w:rPr>
      </w:pPr>
      <w:r w:rsidRPr="00CF3E9B">
        <w:rPr>
          <w:rFonts w:ascii="Calibri" w:hAnsi="Calibri" w:cs="Calibri"/>
          <w:b/>
        </w:rPr>
        <w:t xml:space="preserve">im. Jana Amosa Komeńskiego </w:t>
      </w:r>
      <w:r>
        <w:rPr>
          <w:rFonts w:ascii="Calibri" w:hAnsi="Calibri" w:cs="Calibri"/>
          <w:b/>
        </w:rPr>
        <w:t xml:space="preserve">w Lesznie </w:t>
      </w:r>
    </w:p>
    <w:p w:rsidR="00CD44FA" w:rsidRPr="00CF3E9B" w:rsidRDefault="00CD44FA" w:rsidP="00CD44FA">
      <w:pPr>
        <w:pStyle w:val="Nagwek1"/>
        <w:spacing w:line="360" w:lineRule="auto"/>
        <w:jc w:val="center"/>
        <w:rPr>
          <w:rFonts w:cs="Calibri"/>
          <w:szCs w:val="28"/>
        </w:rPr>
      </w:pPr>
      <w:r w:rsidRPr="00CF3E9B">
        <w:rPr>
          <w:rFonts w:cs="Calibri"/>
          <w:szCs w:val="28"/>
        </w:rPr>
        <w:t>Zarządzenie nr  31/2023</w:t>
      </w:r>
    </w:p>
    <w:p w:rsidR="00CD44FA" w:rsidRPr="00CF3E9B" w:rsidRDefault="00CD44FA" w:rsidP="00CD44FA">
      <w:pPr>
        <w:pStyle w:val="Nagwek1"/>
        <w:spacing w:line="360" w:lineRule="auto"/>
        <w:jc w:val="center"/>
        <w:rPr>
          <w:rFonts w:cs="Calibri"/>
          <w:szCs w:val="28"/>
        </w:rPr>
      </w:pPr>
      <w:r w:rsidRPr="00CF3E9B">
        <w:rPr>
          <w:rFonts w:cs="Calibri"/>
          <w:szCs w:val="28"/>
        </w:rPr>
        <w:t>Rektora Akademii Nauk Stosowanych</w:t>
      </w:r>
    </w:p>
    <w:p w:rsidR="00CD44FA" w:rsidRPr="00CF3E9B" w:rsidRDefault="00CD44FA" w:rsidP="00CD44FA">
      <w:pPr>
        <w:pStyle w:val="Nagwek1"/>
        <w:spacing w:line="360" w:lineRule="auto"/>
        <w:jc w:val="center"/>
        <w:rPr>
          <w:rFonts w:cs="Calibri"/>
          <w:szCs w:val="28"/>
        </w:rPr>
      </w:pPr>
      <w:r w:rsidRPr="00CF3E9B">
        <w:rPr>
          <w:rFonts w:cs="Calibri"/>
          <w:szCs w:val="28"/>
        </w:rPr>
        <w:t>im. Jana Amosa Komeńs</w:t>
      </w:r>
      <w:bookmarkStart w:id="0" w:name="_GoBack"/>
      <w:bookmarkEnd w:id="0"/>
      <w:r w:rsidRPr="00CF3E9B">
        <w:rPr>
          <w:rFonts w:cs="Calibri"/>
          <w:szCs w:val="28"/>
        </w:rPr>
        <w:t>kiego w Lesznie</w:t>
      </w:r>
    </w:p>
    <w:p w:rsidR="00CD44FA" w:rsidRPr="00CF3E9B" w:rsidRDefault="00CD44FA" w:rsidP="00CD44FA">
      <w:pPr>
        <w:pStyle w:val="Nagwek1"/>
        <w:spacing w:line="360" w:lineRule="auto"/>
        <w:jc w:val="center"/>
        <w:rPr>
          <w:rFonts w:cs="Calibri"/>
          <w:szCs w:val="28"/>
        </w:rPr>
      </w:pPr>
      <w:r w:rsidRPr="00CF3E9B">
        <w:rPr>
          <w:rFonts w:cs="Calibri"/>
          <w:szCs w:val="28"/>
        </w:rPr>
        <w:t>z dnia 26 czerwca 2023 r.</w:t>
      </w:r>
    </w:p>
    <w:p w:rsidR="00CD44FA" w:rsidRPr="00CF3E9B" w:rsidRDefault="00CD44FA" w:rsidP="00CD44FA">
      <w:pPr>
        <w:pStyle w:val="Nagwek1"/>
        <w:spacing w:line="360" w:lineRule="auto"/>
        <w:jc w:val="center"/>
        <w:rPr>
          <w:rFonts w:cs="Calibri"/>
          <w:szCs w:val="28"/>
        </w:rPr>
      </w:pPr>
      <w:r w:rsidRPr="00CF3E9B">
        <w:rPr>
          <w:rFonts w:cs="Calibri"/>
          <w:szCs w:val="28"/>
        </w:rPr>
        <w:t>w sprawie opłat za miejsce i noclegi w Domu Studenckim „</w:t>
      </w:r>
      <w:proofErr w:type="spellStart"/>
      <w:r w:rsidRPr="00CF3E9B">
        <w:rPr>
          <w:rFonts w:cs="Calibri"/>
          <w:szCs w:val="28"/>
        </w:rPr>
        <w:t>Komenik</w:t>
      </w:r>
      <w:proofErr w:type="spellEnd"/>
      <w:r w:rsidRPr="00CF3E9B">
        <w:rPr>
          <w:rFonts w:cs="Calibri"/>
          <w:szCs w:val="28"/>
        </w:rPr>
        <w:t>”</w:t>
      </w:r>
    </w:p>
    <w:p w:rsidR="00CD44FA" w:rsidRPr="00CF3E9B" w:rsidRDefault="00CD44FA" w:rsidP="00CD44FA">
      <w:pPr>
        <w:pStyle w:val="Nagwek1"/>
        <w:spacing w:line="360" w:lineRule="auto"/>
        <w:jc w:val="center"/>
        <w:rPr>
          <w:rFonts w:cs="Calibri"/>
          <w:szCs w:val="28"/>
        </w:rPr>
      </w:pPr>
      <w:r w:rsidRPr="00CF3E9B">
        <w:rPr>
          <w:rFonts w:cs="Calibri"/>
          <w:szCs w:val="28"/>
        </w:rPr>
        <w:t>Akademii Nauk Stosowanych  im. Jana Amosa Komeńskiego w Lesznie przy ul. Opalińskich 1</w:t>
      </w:r>
    </w:p>
    <w:p w:rsidR="00CD44FA" w:rsidRPr="00CF3E9B" w:rsidRDefault="00CD44FA" w:rsidP="00CD44FA">
      <w:pPr>
        <w:spacing w:before="240" w:after="240"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 xml:space="preserve">Na podstawie art. 23 ust. 1 i 2 pkt 2 i 10, art. 79 ust. 2 pkt 6, art. 80 ust. 3 ustawy z dnia </w:t>
      </w:r>
      <w:r w:rsidRPr="00CF3E9B">
        <w:rPr>
          <w:rFonts w:ascii="Calibri" w:hAnsi="Calibri" w:cs="Calibri"/>
        </w:rPr>
        <w:br/>
        <w:t xml:space="preserve">20 lipca 2018 r. – Prawo o szkolnictwie wyższym i nauce (tekst jedn. Dz. U. z 2023 r., poz. 742 z </w:t>
      </w:r>
      <w:proofErr w:type="spellStart"/>
      <w:r w:rsidRPr="00CF3E9B">
        <w:rPr>
          <w:rFonts w:ascii="Calibri" w:hAnsi="Calibri" w:cs="Calibri"/>
        </w:rPr>
        <w:t>późn</w:t>
      </w:r>
      <w:proofErr w:type="spellEnd"/>
      <w:r w:rsidRPr="00CF3E9B">
        <w:rPr>
          <w:rFonts w:ascii="Calibri" w:hAnsi="Calibri" w:cs="Calibri"/>
        </w:rPr>
        <w:t>. zm.), oraz § 25 ust. 2 pkt 2 i 18 Statutu Uczelni zarządzam, co następuje:</w:t>
      </w:r>
    </w:p>
    <w:p w:rsidR="00CD44FA" w:rsidRPr="00CF3E9B" w:rsidRDefault="00CD44FA" w:rsidP="00CD44FA">
      <w:pPr>
        <w:spacing w:before="240" w:line="360" w:lineRule="auto"/>
        <w:jc w:val="center"/>
        <w:rPr>
          <w:rFonts w:ascii="Calibri" w:hAnsi="Calibri" w:cs="Calibri"/>
        </w:rPr>
      </w:pPr>
      <w:r w:rsidRPr="00CF3E9B">
        <w:rPr>
          <w:rFonts w:ascii="Calibri" w:hAnsi="Calibri" w:cs="Calibri"/>
        </w:rPr>
        <w:t>§ 1</w:t>
      </w:r>
    </w:p>
    <w:p w:rsidR="00CD44FA" w:rsidRPr="00CF3E9B" w:rsidRDefault="00CD44FA" w:rsidP="00CD44FA">
      <w:pPr>
        <w:spacing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>Ustala się opłatę miesięczną za zakwaterowanie w Domu Studenckim „</w:t>
      </w:r>
      <w:proofErr w:type="spellStart"/>
      <w:r w:rsidRPr="00CF3E9B">
        <w:rPr>
          <w:rFonts w:ascii="Calibri" w:hAnsi="Calibri" w:cs="Calibri"/>
        </w:rPr>
        <w:t>Komenik</w:t>
      </w:r>
      <w:proofErr w:type="spellEnd"/>
      <w:r w:rsidRPr="00CF3E9B">
        <w:rPr>
          <w:rFonts w:ascii="Calibri" w:hAnsi="Calibri" w:cs="Calibri"/>
        </w:rPr>
        <w:t>” dla studentów ANS w następującej wysokości:</w:t>
      </w:r>
    </w:p>
    <w:p w:rsidR="00CD44FA" w:rsidRPr="00CF3E9B" w:rsidRDefault="00CD44FA" w:rsidP="00CD44FA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142"/>
        <w:rPr>
          <w:rFonts w:ascii="Calibri" w:hAnsi="Calibri" w:cs="Calibri"/>
        </w:rPr>
      </w:pPr>
      <w:r w:rsidRPr="00CF3E9B">
        <w:rPr>
          <w:rFonts w:ascii="Calibri" w:hAnsi="Calibri" w:cs="Calibri"/>
        </w:rPr>
        <w:t>za miejsce w pokoju jednoosobowym z łazienką (pow. ok. 15 m</w:t>
      </w:r>
      <w:r w:rsidRPr="00CF3E9B">
        <w:rPr>
          <w:rFonts w:ascii="Calibri" w:hAnsi="Calibri" w:cs="Calibri"/>
          <w:vertAlign w:val="superscript"/>
        </w:rPr>
        <w:t>2</w:t>
      </w:r>
      <w:r w:rsidRPr="00CF3E9B">
        <w:rPr>
          <w:rFonts w:ascii="Calibri" w:hAnsi="Calibri" w:cs="Calibri"/>
        </w:rPr>
        <w:t>)</w:t>
      </w:r>
    </w:p>
    <w:p w:rsidR="00CD44FA" w:rsidRPr="00CF3E9B" w:rsidRDefault="00CD44FA" w:rsidP="00CD44FA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>800 zł od osoby (zwolnienie z VAT)</w:t>
      </w:r>
    </w:p>
    <w:p w:rsidR="00CD44FA" w:rsidRPr="00CF3E9B" w:rsidRDefault="00CD44FA" w:rsidP="00CD44FA">
      <w:pPr>
        <w:numPr>
          <w:ilvl w:val="0"/>
          <w:numId w:val="2"/>
        </w:numPr>
        <w:spacing w:line="360" w:lineRule="auto"/>
        <w:ind w:hanging="436"/>
        <w:rPr>
          <w:rFonts w:ascii="Calibri" w:hAnsi="Calibri" w:cs="Calibri"/>
        </w:rPr>
      </w:pPr>
      <w:r w:rsidRPr="00CF3E9B">
        <w:rPr>
          <w:rFonts w:ascii="Calibri" w:hAnsi="Calibri" w:cs="Calibri"/>
        </w:rPr>
        <w:t>za miejsce w pokoju jednoosobowym z łazienką (pow. ok. 10 m</w:t>
      </w:r>
      <w:r w:rsidRPr="00CF3E9B">
        <w:rPr>
          <w:rFonts w:ascii="Calibri" w:hAnsi="Calibri" w:cs="Calibri"/>
          <w:vertAlign w:val="superscript"/>
        </w:rPr>
        <w:t>2</w:t>
      </w:r>
      <w:r w:rsidRPr="00CF3E9B">
        <w:rPr>
          <w:rFonts w:ascii="Calibri" w:hAnsi="Calibri" w:cs="Calibri"/>
        </w:rPr>
        <w:t>)</w:t>
      </w:r>
    </w:p>
    <w:p w:rsidR="00CD44FA" w:rsidRPr="00CF3E9B" w:rsidRDefault="00CD44FA" w:rsidP="00CD44FA">
      <w:pPr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>750 zł od osoby (zwolnienie z VAT)</w:t>
      </w:r>
    </w:p>
    <w:p w:rsidR="00CD44FA" w:rsidRPr="00CF3E9B" w:rsidRDefault="00CD44FA" w:rsidP="00CD44FA">
      <w:pPr>
        <w:numPr>
          <w:ilvl w:val="0"/>
          <w:numId w:val="2"/>
        </w:numPr>
        <w:spacing w:line="360" w:lineRule="auto"/>
        <w:ind w:hanging="436"/>
        <w:rPr>
          <w:rFonts w:ascii="Calibri" w:hAnsi="Calibri" w:cs="Calibri"/>
        </w:rPr>
      </w:pPr>
      <w:r w:rsidRPr="00CF3E9B">
        <w:rPr>
          <w:rFonts w:ascii="Calibri" w:hAnsi="Calibri" w:cs="Calibri"/>
        </w:rPr>
        <w:t xml:space="preserve">za miejsce w pokoju jednoosobowym z łazienką – lodówka w części wspólnej </w:t>
      </w:r>
      <w:r w:rsidRPr="00CF3E9B">
        <w:rPr>
          <w:rFonts w:ascii="Calibri" w:hAnsi="Calibri" w:cs="Calibri"/>
        </w:rPr>
        <w:br/>
        <w:t>(pow. ok. 7,6 m</w:t>
      </w:r>
      <w:r w:rsidRPr="00CF3E9B">
        <w:rPr>
          <w:rFonts w:ascii="Calibri" w:hAnsi="Calibri" w:cs="Calibri"/>
          <w:vertAlign w:val="superscript"/>
        </w:rPr>
        <w:t>2</w:t>
      </w:r>
      <w:r w:rsidRPr="00CF3E9B">
        <w:rPr>
          <w:rFonts w:ascii="Calibri" w:hAnsi="Calibri" w:cs="Calibri"/>
        </w:rPr>
        <w:t>)</w:t>
      </w:r>
    </w:p>
    <w:p w:rsidR="00CD44FA" w:rsidRPr="00CF3E9B" w:rsidRDefault="00CD44FA" w:rsidP="00CD44FA">
      <w:pPr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>650 zł od osoby (zwolnienie z VAT)</w:t>
      </w:r>
    </w:p>
    <w:p w:rsidR="00CD44FA" w:rsidRPr="00CF3E9B" w:rsidRDefault="00CD44FA" w:rsidP="00CD44FA">
      <w:pPr>
        <w:numPr>
          <w:ilvl w:val="0"/>
          <w:numId w:val="2"/>
        </w:numPr>
        <w:tabs>
          <w:tab w:val="clear" w:pos="720"/>
        </w:tabs>
        <w:spacing w:line="360" w:lineRule="auto"/>
        <w:ind w:hanging="436"/>
        <w:rPr>
          <w:rFonts w:ascii="Calibri" w:hAnsi="Calibri" w:cs="Calibri"/>
        </w:rPr>
      </w:pPr>
      <w:r w:rsidRPr="00CF3E9B">
        <w:rPr>
          <w:rFonts w:ascii="Calibri" w:hAnsi="Calibri" w:cs="Calibri"/>
        </w:rPr>
        <w:t>za miejsce w pokoju dwuosobowym</w:t>
      </w:r>
      <w:r w:rsidRPr="00CF3E9B">
        <w:rPr>
          <w:rFonts w:ascii="Calibri" w:hAnsi="Calibri" w:cs="Calibri"/>
        </w:rPr>
        <w:tab/>
        <w:t>z łazienką (pow. 15-16 m</w:t>
      </w:r>
      <w:r w:rsidRPr="00CF3E9B">
        <w:rPr>
          <w:rFonts w:ascii="Calibri" w:hAnsi="Calibri" w:cs="Calibri"/>
          <w:vertAlign w:val="superscript"/>
        </w:rPr>
        <w:t>2</w:t>
      </w:r>
      <w:r w:rsidRPr="00CF3E9B">
        <w:rPr>
          <w:rFonts w:ascii="Calibri" w:hAnsi="Calibri" w:cs="Calibri"/>
        </w:rPr>
        <w:t xml:space="preserve">)  </w:t>
      </w:r>
    </w:p>
    <w:p w:rsidR="00CD44FA" w:rsidRPr="00CF3E9B" w:rsidRDefault="00CD44FA" w:rsidP="00CD44FA">
      <w:pPr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 xml:space="preserve">650 zł od osoby (zwolnienie z VAT)   </w:t>
      </w:r>
    </w:p>
    <w:p w:rsidR="00CD44FA" w:rsidRPr="00CF3E9B" w:rsidRDefault="00CD44FA" w:rsidP="00CD44FA">
      <w:pPr>
        <w:spacing w:before="240" w:after="240"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>W przypadku zamieszkania przez pół miesiąca odpłatność wynosi połowę kwoty opłaty miesięcznej.</w:t>
      </w:r>
    </w:p>
    <w:p w:rsidR="00CD44FA" w:rsidRPr="00CF3E9B" w:rsidRDefault="00CD44FA" w:rsidP="00CD44FA">
      <w:pPr>
        <w:spacing w:before="240" w:after="240" w:line="360" w:lineRule="auto"/>
        <w:ind w:left="360"/>
        <w:jc w:val="center"/>
        <w:rPr>
          <w:rFonts w:ascii="Calibri" w:hAnsi="Calibri" w:cs="Calibri"/>
        </w:rPr>
      </w:pPr>
      <w:r w:rsidRPr="00CF3E9B">
        <w:rPr>
          <w:rFonts w:ascii="Calibri" w:hAnsi="Calibri" w:cs="Calibri"/>
        </w:rPr>
        <w:lastRenderedPageBreak/>
        <w:t>§ 2</w:t>
      </w:r>
    </w:p>
    <w:p w:rsidR="00CD44FA" w:rsidRPr="00CF3E9B" w:rsidRDefault="00CD44FA" w:rsidP="00CD44FA">
      <w:pPr>
        <w:numPr>
          <w:ilvl w:val="0"/>
          <w:numId w:val="5"/>
        </w:numPr>
        <w:spacing w:before="240" w:after="240"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 xml:space="preserve">Ustala się opłaty za pobyty krótkoterminowe dla studentów i pracowników ANS </w:t>
      </w:r>
      <w:r w:rsidRPr="00CF3E9B">
        <w:rPr>
          <w:rFonts w:ascii="Calibri" w:hAnsi="Calibri" w:cs="Calibri"/>
        </w:rPr>
        <w:br/>
        <w:t>oraz pozostałych gości:</w:t>
      </w:r>
    </w:p>
    <w:tbl>
      <w:tblPr>
        <w:tblW w:w="8647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  <w:tblCaption w:val="tabela opłat za pobyt krótkoterminowy dla studentów"/>
        <w:tblDescription w:val="tabela opłat za pobyt krótkoterminowy dla studentów"/>
      </w:tblPr>
      <w:tblGrid>
        <w:gridCol w:w="1985"/>
        <w:gridCol w:w="3118"/>
        <w:gridCol w:w="3544"/>
      </w:tblGrid>
      <w:tr w:rsidR="00CD44FA" w:rsidRPr="00CF3E9B" w:rsidTr="00204824">
        <w:trPr>
          <w:cantSplit/>
          <w:trHeight w:val="900"/>
          <w:tblHeader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F3E9B">
              <w:rPr>
                <w:rFonts w:ascii="Calibri" w:hAnsi="Calibri" w:cs="Calibri"/>
                <w:b/>
                <w:bCs/>
                <w:color w:val="000000"/>
              </w:rPr>
              <w:t>Pobyt krótkoterminowy studentów ANS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cena/noc (zwolniony z VAT)</w:t>
            </w:r>
          </w:p>
        </w:tc>
      </w:tr>
      <w:tr w:rsidR="00CD44FA" w:rsidRPr="00CF3E9B" w:rsidTr="00204824">
        <w:trPr>
          <w:cantSplit/>
          <w:trHeight w:val="600"/>
          <w:tblHeader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student  ANS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pokój jednoosobowy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80,00 zł</w:t>
            </w:r>
          </w:p>
        </w:tc>
      </w:tr>
      <w:tr w:rsidR="00CD44FA" w:rsidRPr="00CF3E9B" w:rsidTr="00204824">
        <w:trPr>
          <w:cantSplit/>
          <w:trHeight w:val="600"/>
          <w:tblHeader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pokój dwuosobowy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140,00 zł</w:t>
            </w:r>
          </w:p>
        </w:tc>
      </w:tr>
    </w:tbl>
    <w:p w:rsidR="00CD44FA" w:rsidRDefault="00CD44FA" w:rsidP="00CD44FA">
      <w:pPr>
        <w:spacing w:before="240" w:after="240" w:line="360" w:lineRule="auto"/>
        <w:rPr>
          <w:rFonts w:ascii="Calibri" w:hAnsi="Calibri" w:cs="Calibri"/>
        </w:rPr>
      </w:pPr>
    </w:p>
    <w:tbl>
      <w:tblPr>
        <w:tblW w:w="8647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  <w:tblCaption w:val="tabela opłat za pobyt krótkoterminowy dla studentów innych uczelni, pracowników ANS i gości"/>
        <w:tblDescription w:val="tabela opłat za pobyt krótkoterminowy dla studentów innych uczelni, pracowników ANS i gości"/>
      </w:tblPr>
      <w:tblGrid>
        <w:gridCol w:w="1985"/>
        <w:gridCol w:w="3118"/>
        <w:gridCol w:w="3544"/>
      </w:tblGrid>
      <w:tr w:rsidR="00CD44FA" w:rsidRPr="00CF3E9B" w:rsidTr="00204824">
        <w:trPr>
          <w:cantSplit/>
          <w:trHeight w:val="900"/>
          <w:tblHeader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F3E9B">
              <w:rPr>
                <w:rFonts w:ascii="Calibri" w:hAnsi="Calibri" w:cs="Calibri"/>
                <w:b/>
                <w:bCs/>
                <w:color w:val="000000"/>
              </w:rPr>
              <w:t>Pobyt krótkoterminowy studentów z innych uczelni, pracowników ANS i gości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cena/noc (VAT 8%)</w:t>
            </w:r>
          </w:p>
        </w:tc>
      </w:tr>
      <w:tr w:rsidR="00CD44FA" w:rsidRPr="00CF3E9B" w:rsidTr="00204824">
        <w:trPr>
          <w:cantSplit/>
          <w:trHeight w:val="600"/>
          <w:tblHeader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student innej uczelni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pokój jednoosobowy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100,00 zł</w:t>
            </w:r>
          </w:p>
        </w:tc>
      </w:tr>
      <w:tr w:rsidR="00CD44FA" w:rsidRPr="00CF3E9B" w:rsidTr="00204824">
        <w:trPr>
          <w:cantSplit/>
          <w:trHeight w:val="600"/>
          <w:tblHeader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pokój dwuosobowy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160,00 zł</w:t>
            </w:r>
          </w:p>
        </w:tc>
      </w:tr>
      <w:tr w:rsidR="00CD44FA" w:rsidRPr="00CF3E9B" w:rsidTr="00204824">
        <w:trPr>
          <w:cantSplit/>
          <w:trHeight w:val="600"/>
          <w:tblHeader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pracownik ANS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pokój jednoosobowy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100,00 zł</w:t>
            </w:r>
          </w:p>
        </w:tc>
      </w:tr>
      <w:tr w:rsidR="00CD44FA" w:rsidRPr="00CF3E9B" w:rsidTr="00204824">
        <w:trPr>
          <w:cantSplit/>
          <w:trHeight w:val="600"/>
          <w:tblHeader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pokój dwuosobowy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160,00 zł</w:t>
            </w:r>
          </w:p>
        </w:tc>
      </w:tr>
      <w:tr w:rsidR="00CD44FA" w:rsidRPr="00CF3E9B" w:rsidTr="00204824">
        <w:trPr>
          <w:cantSplit/>
          <w:trHeight w:val="600"/>
          <w:tblHeader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 xml:space="preserve">inni goście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pokój jednoosobowy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120,00 zł</w:t>
            </w:r>
          </w:p>
        </w:tc>
      </w:tr>
      <w:tr w:rsidR="00CD44FA" w:rsidRPr="00CF3E9B" w:rsidTr="00204824">
        <w:trPr>
          <w:cantSplit/>
          <w:trHeight w:val="600"/>
          <w:tblHeader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pokój dwuosobowy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44FA" w:rsidRPr="00CF3E9B" w:rsidRDefault="00CD44FA" w:rsidP="00204824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CF3E9B">
              <w:rPr>
                <w:rFonts w:ascii="Calibri" w:hAnsi="Calibri" w:cs="Calibri"/>
                <w:color w:val="000000"/>
              </w:rPr>
              <w:t>180,00 zł</w:t>
            </w:r>
          </w:p>
        </w:tc>
      </w:tr>
    </w:tbl>
    <w:p w:rsidR="00CD44FA" w:rsidRDefault="00CD44FA" w:rsidP="00CD44FA">
      <w:pPr>
        <w:spacing w:before="240" w:after="240" w:line="360" w:lineRule="auto"/>
        <w:rPr>
          <w:rFonts w:ascii="Calibri" w:hAnsi="Calibri" w:cs="Calibri"/>
        </w:rPr>
      </w:pPr>
    </w:p>
    <w:p w:rsidR="00CD44FA" w:rsidRPr="00CF3E9B" w:rsidRDefault="00CD44FA" w:rsidP="00CD44FA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>Przy dłuższych pobytach oraz w przypadku większych grup studentów innych uczelni oraz pozostałych osób opłaty mogą być ustalane indywidualnie przez Rektora.</w:t>
      </w:r>
    </w:p>
    <w:p w:rsidR="00CD44FA" w:rsidRPr="00CF3E9B" w:rsidRDefault="00CD44FA" w:rsidP="00CD44FA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 xml:space="preserve">Rektor może podejmować indywidualne decyzje dotyczące opłat za pobyt i noclegi w Domu Studenckim. </w:t>
      </w:r>
    </w:p>
    <w:p w:rsidR="00CD44FA" w:rsidRPr="00CF3E9B" w:rsidRDefault="00CD44FA" w:rsidP="00CD44FA">
      <w:pPr>
        <w:numPr>
          <w:ilvl w:val="0"/>
          <w:numId w:val="5"/>
        </w:numPr>
        <w:spacing w:before="240" w:after="240"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 xml:space="preserve">Ilekroć w zarządzeniu jest mowa o „zakwaterowaniu” – należy przez to rozumieć – pobyt i nocleg. </w:t>
      </w:r>
    </w:p>
    <w:p w:rsidR="00CD44FA" w:rsidRPr="00CF3E9B" w:rsidRDefault="00CD44FA" w:rsidP="00CD44FA">
      <w:pPr>
        <w:spacing w:before="240" w:after="240" w:line="360" w:lineRule="auto"/>
        <w:jc w:val="center"/>
        <w:rPr>
          <w:rFonts w:ascii="Calibri" w:hAnsi="Calibri" w:cs="Calibri"/>
        </w:rPr>
      </w:pPr>
      <w:r w:rsidRPr="00CF3E9B">
        <w:rPr>
          <w:rFonts w:ascii="Calibri" w:hAnsi="Calibri" w:cs="Calibri"/>
        </w:rPr>
        <w:lastRenderedPageBreak/>
        <w:t>§ 3</w:t>
      </w:r>
    </w:p>
    <w:p w:rsidR="00CD44FA" w:rsidRPr="00CF3E9B" w:rsidRDefault="00CD44FA" w:rsidP="00CD44FA">
      <w:pPr>
        <w:numPr>
          <w:ilvl w:val="0"/>
          <w:numId w:val="6"/>
        </w:numPr>
        <w:spacing w:before="240" w:after="240"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 xml:space="preserve">Opłaty, o których mowa w § 1 i 2 nie podlega rozłożeniu na raty. </w:t>
      </w:r>
    </w:p>
    <w:p w:rsidR="00CD44FA" w:rsidRPr="00CF3E9B" w:rsidRDefault="00CD44FA" w:rsidP="00CD44FA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 xml:space="preserve">Opłatę za zakwaterowanie w danym miesiącu należy wnieść nie później jak do 10 (włącznie) każdego miesiąca (dotyczy mieszkańców Domu Studenckiego). </w:t>
      </w:r>
    </w:p>
    <w:p w:rsidR="00CD44FA" w:rsidRPr="00CF3E9B" w:rsidRDefault="00CD44FA" w:rsidP="00CD44FA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</w:rPr>
      </w:pPr>
      <w:r w:rsidRPr="00CF3E9B">
        <w:rPr>
          <w:rFonts w:ascii="Calibri" w:hAnsi="Calibri" w:cs="Calibri"/>
          <w:bCs/>
        </w:rPr>
        <w:t>Studenci ANS w Lesznie wnoszą opłatę na indywidualny rachunek bankowy wygenerowany przez system USOS.</w:t>
      </w:r>
    </w:p>
    <w:p w:rsidR="00CD44FA" w:rsidRPr="00CF3E9B" w:rsidRDefault="00CD44FA" w:rsidP="00CD44FA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</w:rPr>
      </w:pPr>
      <w:r w:rsidRPr="00CF3E9B">
        <w:rPr>
          <w:rFonts w:ascii="Calibri" w:hAnsi="Calibri" w:cs="Calibri"/>
        </w:rPr>
        <w:t>Pozostałe osoby wnoszą opłatę na rachunek bankowy Uczelni:</w:t>
      </w:r>
    </w:p>
    <w:p w:rsidR="00CD44FA" w:rsidRPr="00CF3E9B" w:rsidRDefault="00CD44FA" w:rsidP="00CD44FA">
      <w:pPr>
        <w:spacing w:line="360" w:lineRule="auto"/>
        <w:ind w:left="360"/>
        <w:rPr>
          <w:rFonts w:ascii="Calibri" w:hAnsi="Calibri" w:cs="Calibri"/>
          <w:bCs/>
        </w:rPr>
      </w:pPr>
      <w:r w:rsidRPr="00CF3E9B">
        <w:rPr>
          <w:rFonts w:ascii="Calibri" w:hAnsi="Calibri" w:cs="Calibri"/>
        </w:rPr>
        <w:t xml:space="preserve">– mBank S.A. nr </w:t>
      </w:r>
      <w:r w:rsidRPr="00CF3E9B">
        <w:rPr>
          <w:rFonts w:ascii="Calibri" w:hAnsi="Calibri" w:cs="Calibri"/>
          <w:bCs/>
        </w:rPr>
        <w:t>46 1140 1124 0000 4442 2200 1010.</w:t>
      </w:r>
    </w:p>
    <w:p w:rsidR="00CD44FA" w:rsidRPr="00CF3E9B" w:rsidRDefault="00CD44FA" w:rsidP="00CD44FA">
      <w:pPr>
        <w:numPr>
          <w:ilvl w:val="0"/>
          <w:numId w:val="6"/>
        </w:numPr>
        <w:spacing w:line="360" w:lineRule="auto"/>
        <w:rPr>
          <w:rFonts w:ascii="Calibri" w:hAnsi="Calibri" w:cs="Calibri"/>
          <w:bCs/>
        </w:rPr>
      </w:pPr>
      <w:r w:rsidRPr="00CF3E9B">
        <w:rPr>
          <w:rFonts w:ascii="Calibri" w:hAnsi="Calibri" w:cs="Calibri"/>
          <w:bCs/>
        </w:rPr>
        <w:t>Ustala się opłatę za zgubienie karty magnetycznej w wysokości 50 zł.</w:t>
      </w:r>
    </w:p>
    <w:p w:rsidR="00CD44FA" w:rsidRPr="00CF3E9B" w:rsidRDefault="00CD44FA" w:rsidP="00CD44FA">
      <w:pPr>
        <w:numPr>
          <w:ilvl w:val="0"/>
          <w:numId w:val="6"/>
        </w:numPr>
        <w:spacing w:before="240" w:line="360" w:lineRule="auto"/>
        <w:rPr>
          <w:rFonts w:ascii="Calibri" w:hAnsi="Calibri" w:cs="Calibri"/>
          <w:bCs/>
        </w:rPr>
      </w:pPr>
      <w:r w:rsidRPr="00CF3E9B">
        <w:rPr>
          <w:rFonts w:ascii="Calibri" w:hAnsi="Calibri" w:cs="Calibri"/>
          <w:bCs/>
        </w:rPr>
        <w:t xml:space="preserve">Opłatę za zgubienie karty uiszcza się na rachunek bankowy zgodnie z pkt 3 i 4. </w:t>
      </w:r>
    </w:p>
    <w:p w:rsidR="00CD44FA" w:rsidRPr="00CF3E9B" w:rsidRDefault="00CD44FA" w:rsidP="00CD44FA">
      <w:pPr>
        <w:spacing w:before="240" w:line="360" w:lineRule="auto"/>
        <w:jc w:val="center"/>
        <w:rPr>
          <w:rFonts w:ascii="Calibri" w:hAnsi="Calibri" w:cs="Calibri"/>
        </w:rPr>
      </w:pPr>
      <w:r w:rsidRPr="00CF3E9B">
        <w:rPr>
          <w:rFonts w:ascii="Calibri" w:hAnsi="Calibri" w:cs="Calibri"/>
        </w:rPr>
        <w:t>§ 4</w:t>
      </w:r>
    </w:p>
    <w:p w:rsidR="00CD44FA" w:rsidRPr="00CF3E9B" w:rsidRDefault="00CD44FA" w:rsidP="00CD44FA">
      <w:pPr>
        <w:spacing w:before="240"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>Wykonanie zarządzenia powierza się Kanclerzowi i Kwestorowi.</w:t>
      </w:r>
    </w:p>
    <w:p w:rsidR="00CD44FA" w:rsidRPr="00CF3E9B" w:rsidRDefault="00CD44FA" w:rsidP="00CD44FA">
      <w:pPr>
        <w:spacing w:before="240" w:line="360" w:lineRule="auto"/>
        <w:jc w:val="center"/>
        <w:rPr>
          <w:rFonts w:ascii="Calibri" w:hAnsi="Calibri" w:cs="Calibri"/>
        </w:rPr>
      </w:pPr>
      <w:r w:rsidRPr="00CF3E9B">
        <w:rPr>
          <w:rFonts w:ascii="Calibri" w:hAnsi="Calibri" w:cs="Calibri"/>
        </w:rPr>
        <w:t>§ 5</w:t>
      </w:r>
    </w:p>
    <w:p w:rsidR="00CD44FA" w:rsidRPr="00CF3E9B" w:rsidRDefault="00CD44FA" w:rsidP="00CD44FA">
      <w:pPr>
        <w:spacing w:before="240" w:line="360" w:lineRule="auto"/>
        <w:rPr>
          <w:rFonts w:ascii="Calibri" w:hAnsi="Calibri" w:cs="Calibri"/>
        </w:rPr>
      </w:pPr>
      <w:r w:rsidRPr="00CF3E9B">
        <w:rPr>
          <w:rFonts w:ascii="Calibri" w:hAnsi="Calibri" w:cs="Calibri"/>
        </w:rPr>
        <w:t xml:space="preserve">Zarządzenie wchodzi w życie z dniem podpisania z mocą obowiązującą od dnia </w:t>
      </w:r>
      <w:r w:rsidRPr="00CF3E9B">
        <w:rPr>
          <w:rFonts w:ascii="Calibri" w:hAnsi="Calibri" w:cs="Calibri"/>
        </w:rPr>
        <w:br/>
        <w:t>1 października 2023 r.</w:t>
      </w:r>
    </w:p>
    <w:p w:rsidR="00CD44FA" w:rsidRPr="00CF3E9B" w:rsidRDefault="00CD44FA" w:rsidP="00CD44FA">
      <w:pPr>
        <w:spacing w:line="360" w:lineRule="auto"/>
        <w:ind w:left="6372" w:firstLine="708"/>
        <w:jc w:val="both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Rektor</w:t>
      </w:r>
    </w:p>
    <w:p w:rsidR="0005693F" w:rsidRPr="00CD44FA" w:rsidRDefault="00CD44FA" w:rsidP="00CD44FA">
      <w:pPr>
        <w:spacing w:line="360" w:lineRule="auto"/>
        <w:jc w:val="both"/>
        <w:rPr>
          <w:rFonts w:ascii="Calibri" w:hAnsi="Calibri" w:cs="Calibri"/>
        </w:rPr>
      </w:pPr>
      <w:r w:rsidRPr="00CF3E9B">
        <w:rPr>
          <w:rFonts w:ascii="Calibri" w:eastAsia="Calibri" w:hAnsi="Calibri" w:cs="Calibri"/>
          <w:szCs w:val="22"/>
          <w:lang w:eastAsia="en-US"/>
        </w:rPr>
        <w:tab/>
      </w:r>
      <w:r w:rsidRPr="00CF3E9B">
        <w:rPr>
          <w:rFonts w:ascii="Calibri" w:eastAsia="Calibri" w:hAnsi="Calibri" w:cs="Calibri"/>
          <w:szCs w:val="22"/>
          <w:lang w:eastAsia="en-US"/>
        </w:rPr>
        <w:tab/>
      </w:r>
      <w:r w:rsidRPr="00CF3E9B">
        <w:rPr>
          <w:rFonts w:ascii="Calibri" w:eastAsia="Calibri" w:hAnsi="Calibri" w:cs="Calibri"/>
          <w:szCs w:val="22"/>
          <w:lang w:eastAsia="en-US"/>
        </w:rPr>
        <w:tab/>
      </w:r>
      <w:r w:rsidRPr="00CF3E9B">
        <w:rPr>
          <w:rFonts w:ascii="Calibri" w:eastAsia="Calibri" w:hAnsi="Calibri" w:cs="Calibri"/>
          <w:szCs w:val="22"/>
          <w:lang w:eastAsia="en-US"/>
        </w:rPr>
        <w:tab/>
      </w:r>
      <w:r w:rsidRPr="00CF3E9B">
        <w:rPr>
          <w:rFonts w:ascii="Calibri" w:eastAsia="Calibri" w:hAnsi="Calibri" w:cs="Calibri"/>
          <w:szCs w:val="22"/>
          <w:lang w:eastAsia="en-US"/>
        </w:rPr>
        <w:tab/>
      </w:r>
      <w:r w:rsidRPr="00CF3E9B">
        <w:rPr>
          <w:rFonts w:ascii="Calibri" w:eastAsia="Calibri" w:hAnsi="Calibri" w:cs="Calibri"/>
          <w:szCs w:val="22"/>
          <w:lang w:eastAsia="en-US"/>
        </w:rPr>
        <w:tab/>
      </w:r>
      <w:r w:rsidRPr="00CF3E9B">
        <w:rPr>
          <w:rFonts w:ascii="Calibri" w:eastAsia="Calibri" w:hAnsi="Calibri" w:cs="Calibri"/>
          <w:szCs w:val="22"/>
          <w:lang w:eastAsia="en-US"/>
        </w:rPr>
        <w:tab/>
        <w:t xml:space="preserve">         </w:t>
      </w:r>
      <w:r w:rsidRPr="00CF3E9B">
        <w:rPr>
          <w:rFonts w:ascii="Calibri" w:eastAsia="Calibri" w:hAnsi="Calibri" w:cs="Calibri"/>
          <w:szCs w:val="22"/>
          <w:lang w:eastAsia="en-US"/>
        </w:rPr>
        <w:tab/>
      </w:r>
      <w:r w:rsidRPr="00CF3E9B">
        <w:rPr>
          <w:rFonts w:ascii="Calibri" w:eastAsia="Calibri" w:hAnsi="Calibri" w:cs="Calibri"/>
          <w:szCs w:val="22"/>
          <w:lang w:eastAsia="en-US"/>
        </w:rPr>
        <w:tab/>
        <w:t>dr Janusz Poła, prof. ANS</w:t>
      </w:r>
    </w:p>
    <w:sectPr w:rsidR="0005693F" w:rsidRPr="00CD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1F38"/>
    <w:multiLevelType w:val="hybridMultilevel"/>
    <w:tmpl w:val="FFA61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A6E86"/>
    <w:multiLevelType w:val="hybridMultilevel"/>
    <w:tmpl w:val="8E189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95781"/>
    <w:multiLevelType w:val="hybridMultilevel"/>
    <w:tmpl w:val="5344AA4E"/>
    <w:lvl w:ilvl="0" w:tplc="FAE6E4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4D625C"/>
    <w:multiLevelType w:val="hybridMultilevel"/>
    <w:tmpl w:val="1F101EA4"/>
    <w:lvl w:ilvl="0" w:tplc="FAE6E4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9661BE"/>
    <w:multiLevelType w:val="hybridMultilevel"/>
    <w:tmpl w:val="F1D400CE"/>
    <w:lvl w:ilvl="0" w:tplc="13A29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F7E"/>
    <w:multiLevelType w:val="hybridMultilevel"/>
    <w:tmpl w:val="CC964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FA"/>
    <w:rsid w:val="0005693F"/>
    <w:rsid w:val="00094752"/>
    <w:rsid w:val="00183658"/>
    <w:rsid w:val="003C4FD6"/>
    <w:rsid w:val="007A0819"/>
    <w:rsid w:val="00842267"/>
    <w:rsid w:val="00861623"/>
    <w:rsid w:val="009D6E22"/>
    <w:rsid w:val="00C153BE"/>
    <w:rsid w:val="00C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E17AB-D66C-43A1-BA4E-F075EF80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9475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752"/>
    <w:rPr>
      <w:rFonts w:ascii="Calibri" w:eastAsiaTheme="majorEastAsia" w:hAnsi="Calibri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31-2023 Opłaty za miejsce w DS</dc:title>
  <dc:subject/>
  <dc:creator>Natalia Szymanowska</dc:creator>
  <cp:keywords/>
  <dc:description/>
  <cp:lastModifiedBy>Natalia Szymanowska</cp:lastModifiedBy>
  <cp:revision>4</cp:revision>
  <dcterms:created xsi:type="dcterms:W3CDTF">2023-09-27T07:29:00Z</dcterms:created>
  <dcterms:modified xsi:type="dcterms:W3CDTF">2023-09-27T07:47:00Z</dcterms:modified>
</cp:coreProperties>
</file>